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4A" w:rsidRPr="00682C4A" w:rsidRDefault="00682C4A" w:rsidP="00682C4A">
      <w:pPr>
        <w:pStyle w:val="GvdeMetni"/>
        <w:widowControl w:val="0"/>
        <w:numPr>
          <w:ilvl w:val="0"/>
          <w:numId w:val="1"/>
        </w:numPr>
        <w:suppressAutoHyphens/>
        <w:spacing w:after="0" w:line="240" w:lineRule="auto"/>
        <w:ind w:left="783"/>
        <w:jc w:val="center"/>
        <w:rPr>
          <w:rFonts w:ascii="Corbel" w:hAnsi="Corbel"/>
          <w:color w:val="17365D" w:themeColor="text2" w:themeShade="BF"/>
          <w:sz w:val="32"/>
        </w:rPr>
      </w:pPr>
      <w:r w:rsidRPr="00682C4A">
        <w:rPr>
          <w:rFonts w:ascii="Corbel" w:hAnsi="Corbel"/>
          <w:b/>
          <w:color w:val="1F497D" w:themeColor="tex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EV ZİYARET</w:t>
      </w:r>
      <w:r w:rsidRPr="00682C4A">
        <w:rPr>
          <w:rFonts w:ascii="Corbel" w:hAnsi="Corbel"/>
          <w:b/>
          <w:color w:val="1F497D" w:themeColor="tex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82C4A">
        <w:rPr>
          <w:rFonts w:ascii="Corbel" w:hAnsi="Corbel"/>
          <w:b/>
          <w:color w:val="1F497D" w:themeColor="tex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FORMU</w:t>
      </w:r>
    </w:p>
    <w:p w:rsidR="00682C4A" w:rsidRPr="00682C4A" w:rsidRDefault="00682C4A" w:rsidP="00682C4A">
      <w:pPr>
        <w:pStyle w:val="GvdeMetni"/>
        <w:widowControl w:val="0"/>
        <w:numPr>
          <w:ilvl w:val="0"/>
          <w:numId w:val="1"/>
        </w:numPr>
        <w:suppressAutoHyphens/>
        <w:spacing w:after="0" w:line="240" w:lineRule="auto"/>
        <w:ind w:left="783"/>
        <w:jc w:val="center"/>
        <w:rPr>
          <w:rFonts w:ascii="Corbel" w:hAnsi="Corbel"/>
          <w:color w:val="17365D" w:themeColor="text2" w:themeShade="BF"/>
          <w:sz w:val="32"/>
        </w:rPr>
      </w:pPr>
      <w:bookmarkStart w:id="0" w:name="_GoBack"/>
      <w:bookmarkEnd w:id="0"/>
    </w:p>
    <w:p w:rsidR="00682C4A" w:rsidRPr="00641589" w:rsidRDefault="00682C4A" w:rsidP="00682C4A">
      <w:pPr>
        <w:tabs>
          <w:tab w:val="left" w:pos="426"/>
        </w:tabs>
        <w:spacing w:before="60" w:after="0"/>
        <w:jc w:val="both"/>
        <w:rPr>
          <w:rFonts w:ascii="Corbel" w:hAnsi="Corbel"/>
          <w:color w:val="17365D" w:themeColor="text2" w:themeShade="BF"/>
        </w:rPr>
      </w:pPr>
      <w:r w:rsidRPr="00641589">
        <w:rPr>
          <w:rFonts w:ascii="Corbel" w:hAnsi="Corbel"/>
          <w:color w:val="17365D" w:themeColor="text2" w:themeShade="BF"/>
        </w:rPr>
        <w:tab/>
        <w:t>Çocukların sağlıklı gelişimlerine katkı ve çoğunlukla sorunların nedenleri üzerinde bilgi toplama amacıyla öğretmenlerin, çocuk gelişimi, rehberlik ve sosyal hizmet uzmanlarının, çocukları ile ilgili olarak ana ve babalarla yaptıkları görüşmelerdir.</w:t>
      </w:r>
    </w:p>
    <w:p w:rsidR="00682C4A" w:rsidRPr="00641589" w:rsidRDefault="00682C4A" w:rsidP="00682C4A">
      <w:pPr>
        <w:tabs>
          <w:tab w:val="left" w:pos="426"/>
        </w:tabs>
        <w:spacing w:before="60" w:after="0"/>
        <w:jc w:val="both"/>
        <w:rPr>
          <w:rFonts w:ascii="Corbel" w:hAnsi="Corbel"/>
          <w:color w:val="17365D" w:themeColor="text2" w:themeShade="BF"/>
        </w:rPr>
      </w:pPr>
      <w:r w:rsidRPr="00641589">
        <w:rPr>
          <w:rFonts w:ascii="Corbel" w:hAnsi="Corbel"/>
          <w:color w:val="17365D" w:themeColor="text2" w:themeShade="BF"/>
        </w:rPr>
        <w:tab/>
        <w:t>Ev ziyaretleri öğrencinin aile ortamı hakkında bilgi toplamak böylece onu daha iyi tanıyarak onun kendi kendini tanımasına yardımcı olmak amacıyla yapılır.</w:t>
      </w:r>
    </w:p>
    <w:p w:rsidR="00682C4A" w:rsidRPr="00641589" w:rsidRDefault="00682C4A" w:rsidP="00682C4A">
      <w:pPr>
        <w:tabs>
          <w:tab w:val="left" w:pos="426"/>
        </w:tabs>
        <w:spacing w:before="60" w:after="0"/>
        <w:jc w:val="both"/>
        <w:rPr>
          <w:rFonts w:ascii="Corbel" w:hAnsi="Corbel"/>
          <w:color w:val="17365D" w:themeColor="text2" w:themeShade="BF"/>
        </w:rPr>
      </w:pPr>
      <w:r w:rsidRPr="00641589">
        <w:rPr>
          <w:rFonts w:ascii="Corbel" w:hAnsi="Corbel"/>
          <w:color w:val="17365D" w:themeColor="text2" w:themeShade="BF"/>
        </w:rPr>
        <w:t>Bu amacın yanı sıra okul-aile işbirliğini kolaylaştırır.</w:t>
      </w:r>
    </w:p>
    <w:p w:rsidR="00682C4A" w:rsidRPr="00641589" w:rsidRDefault="00682C4A" w:rsidP="00682C4A">
      <w:pPr>
        <w:pStyle w:val="GvdeMetni"/>
        <w:tabs>
          <w:tab w:val="left" w:pos="426"/>
        </w:tabs>
        <w:spacing w:before="60"/>
        <w:rPr>
          <w:rFonts w:ascii="Corbel" w:hAnsi="Corbel"/>
          <w:b/>
          <w:bCs/>
          <w:color w:val="17365D" w:themeColor="text2" w:themeShade="BF"/>
        </w:rPr>
      </w:pPr>
      <w:r w:rsidRPr="00641589">
        <w:rPr>
          <w:rFonts w:ascii="Corbel" w:hAnsi="Corbel"/>
          <w:color w:val="17365D" w:themeColor="text2" w:themeShade="BF"/>
        </w:rPr>
        <w:tab/>
        <w:t>Ev ziyaretlerinde genellikle evin fiziksel durumu, çocuğun çalışma olanakları ve koşulları, ana ve babanın çocuğa ve çalışmasına ne ölçüde yardımda bulunabileceği, ailenin okula ve okulda verilen hizmetlere karşı nasıl bir tutum ve anlayış içinde olduğu, çocukları ile ilgili olarak ailenin genel tutumu gibi konularda bilgi toplanmalıdır.</w:t>
      </w:r>
    </w:p>
    <w:p w:rsidR="00682C4A" w:rsidRPr="00641589" w:rsidRDefault="00682C4A" w:rsidP="00682C4A">
      <w:pPr>
        <w:tabs>
          <w:tab w:val="left" w:pos="426"/>
        </w:tabs>
        <w:spacing w:before="60" w:after="0"/>
        <w:jc w:val="both"/>
        <w:rPr>
          <w:rFonts w:ascii="Corbel" w:hAnsi="Corbel"/>
          <w:b/>
          <w:bCs/>
          <w:color w:val="17365D" w:themeColor="text2" w:themeShade="BF"/>
        </w:rPr>
      </w:pPr>
      <w:r w:rsidRPr="00641589">
        <w:rPr>
          <w:rFonts w:ascii="Corbel" w:hAnsi="Corbel"/>
          <w:b/>
          <w:bCs/>
          <w:color w:val="17365D" w:themeColor="text2" w:themeShade="BF"/>
        </w:rPr>
        <w:t>Ev ziyaretleri yapılırken ayrıca şu ilke ve anlayışların benimsenmesi uygun olur:</w:t>
      </w:r>
    </w:p>
    <w:p w:rsidR="00682C4A" w:rsidRPr="00641589" w:rsidRDefault="00682C4A" w:rsidP="00682C4A">
      <w:pPr>
        <w:numPr>
          <w:ilvl w:val="0"/>
          <w:numId w:val="2"/>
        </w:numPr>
        <w:tabs>
          <w:tab w:val="clear" w:pos="1543"/>
          <w:tab w:val="left" w:pos="426"/>
          <w:tab w:val="num" w:pos="900"/>
        </w:tabs>
        <w:spacing w:after="0" w:line="360" w:lineRule="auto"/>
        <w:ind w:left="0" w:firstLine="0"/>
        <w:jc w:val="both"/>
        <w:rPr>
          <w:rFonts w:ascii="Corbel" w:hAnsi="Corbel"/>
          <w:color w:val="17365D" w:themeColor="text2" w:themeShade="BF"/>
        </w:rPr>
      </w:pPr>
      <w:r w:rsidRPr="00641589">
        <w:rPr>
          <w:rFonts w:ascii="Corbel" w:hAnsi="Corbel"/>
          <w:color w:val="17365D" w:themeColor="text2" w:themeShade="BF"/>
        </w:rPr>
        <w:t>Okullarda yöneticiler öğrencilere psikolojik yardım yapmada ev ziyaretlerinin önemini kabul etmeli; bu amaçla uzman ve öğretmenleri teşvik etmeli; onlara zaman ve hazırlanma kolaylıkları sağlanmalı; ailelerin bu ziyaretlere istekli hale gelmesi için çaba göstermelidir.</w:t>
      </w:r>
    </w:p>
    <w:p w:rsidR="00682C4A" w:rsidRDefault="00682C4A" w:rsidP="00682C4A">
      <w:pPr>
        <w:numPr>
          <w:ilvl w:val="0"/>
          <w:numId w:val="2"/>
        </w:numPr>
        <w:tabs>
          <w:tab w:val="clear" w:pos="1543"/>
          <w:tab w:val="left" w:pos="426"/>
          <w:tab w:val="num" w:pos="900"/>
        </w:tabs>
        <w:spacing w:after="0" w:line="360" w:lineRule="auto"/>
        <w:ind w:left="0" w:firstLine="0"/>
        <w:jc w:val="both"/>
        <w:rPr>
          <w:rFonts w:ascii="Corbel" w:hAnsi="Corbel"/>
          <w:color w:val="17365D" w:themeColor="text2" w:themeShade="BF"/>
        </w:rPr>
      </w:pPr>
      <w:r w:rsidRPr="00641589">
        <w:rPr>
          <w:rFonts w:ascii="Corbel" w:hAnsi="Corbel"/>
          <w:color w:val="17365D" w:themeColor="text2" w:themeShade="BF"/>
        </w:rPr>
        <w:t>Ev ziyaretleri, ziyaret öncesinde mutlaka planlanmalı; aile ile ilişki kurulmalı ve randevu alınmalıdır.</w:t>
      </w:r>
    </w:p>
    <w:p w:rsidR="00682C4A" w:rsidRPr="00641589" w:rsidRDefault="00682C4A" w:rsidP="00682C4A">
      <w:pPr>
        <w:tabs>
          <w:tab w:val="left" w:pos="426"/>
        </w:tabs>
        <w:spacing w:after="0" w:line="360" w:lineRule="auto"/>
        <w:jc w:val="both"/>
        <w:rPr>
          <w:rFonts w:ascii="Corbel" w:hAnsi="Corbel"/>
          <w:color w:val="17365D" w:themeColor="text2" w:themeShade="BF"/>
        </w:rPr>
      </w:pPr>
      <w:r w:rsidRPr="00641589">
        <w:rPr>
          <w:rFonts w:ascii="Corbel" w:hAnsi="Corbel"/>
          <w:color w:val="17365D" w:themeColor="text2" w:themeShade="BF"/>
        </w:rPr>
        <w:t>Ziyaret konusunda çocuğa da bilgi verilmelidir.</w:t>
      </w:r>
    </w:p>
    <w:p w:rsidR="00682C4A" w:rsidRPr="00641589" w:rsidRDefault="00682C4A" w:rsidP="00682C4A">
      <w:pPr>
        <w:numPr>
          <w:ilvl w:val="0"/>
          <w:numId w:val="2"/>
        </w:numPr>
        <w:tabs>
          <w:tab w:val="clear" w:pos="1543"/>
          <w:tab w:val="left" w:pos="426"/>
          <w:tab w:val="num" w:pos="900"/>
        </w:tabs>
        <w:spacing w:after="0" w:line="360" w:lineRule="auto"/>
        <w:ind w:left="0" w:firstLine="0"/>
        <w:jc w:val="both"/>
        <w:rPr>
          <w:rFonts w:ascii="Corbel" w:hAnsi="Corbel"/>
          <w:color w:val="17365D" w:themeColor="text2" w:themeShade="BF"/>
        </w:rPr>
      </w:pPr>
      <w:r w:rsidRPr="00641589">
        <w:rPr>
          <w:rFonts w:ascii="Corbel" w:hAnsi="Corbel"/>
          <w:color w:val="17365D" w:themeColor="text2" w:themeShade="BF"/>
        </w:rPr>
        <w:t>Ev ziyaretlerinde hangi konularda ne tür bilgilerin toplanacağı, gerekirse tüm ziyaretler için geçerli olmak üzere belirlenmeli; bu bilgiler anket, soru listesi, işaretleme listesi, derecelendirme ölçeği gibi çeşitli görüşme ve gözlem formları biçiminde düzenlenmelidir.</w:t>
      </w:r>
    </w:p>
    <w:p w:rsidR="00682C4A" w:rsidRDefault="00682C4A" w:rsidP="00682C4A">
      <w:pPr>
        <w:numPr>
          <w:ilvl w:val="0"/>
          <w:numId w:val="2"/>
        </w:numPr>
        <w:tabs>
          <w:tab w:val="clear" w:pos="1543"/>
          <w:tab w:val="left" w:pos="426"/>
          <w:tab w:val="num" w:pos="900"/>
        </w:tabs>
        <w:spacing w:after="0" w:line="360" w:lineRule="auto"/>
        <w:ind w:left="0" w:firstLine="0"/>
        <w:jc w:val="both"/>
        <w:rPr>
          <w:rFonts w:ascii="Corbel" w:hAnsi="Corbel"/>
          <w:color w:val="17365D" w:themeColor="text2" w:themeShade="BF"/>
        </w:rPr>
      </w:pPr>
      <w:r w:rsidRPr="00641589">
        <w:rPr>
          <w:rFonts w:ascii="Corbel" w:hAnsi="Corbel"/>
          <w:color w:val="17365D" w:themeColor="text2" w:themeShade="BF"/>
        </w:rPr>
        <w:t>Her ziyaret sonunda, toplam bilgiler yukarıda sözü edilen formlar üzerinde mutlaka yazılı hale getirilmelidir. Bazı bilgiler ziyaret sırasında hemen yazılabilir; bazı bilgilerin ziyaret sırasında yazılması sakıncalı olabilir.</w:t>
      </w:r>
    </w:p>
    <w:p w:rsidR="00682C4A" w:rsidRPr="00641589" w:rsidRDefault="00682C4A" w:rsidP="00682C4A">
      <w:pPr>
        <w:tabs>
          <w:tab w:val="left" w:pos="426"/>
        </w:tabs>
        <w:spacing w:after="0" w:line="360" w:lineRule="auto"/>
        <w:jc w:val="both"/>
        <w:rPr>
          <w:rFonts w:ascii="Corbel" w:hAnsi="Corbel"/>
          <w:color w:val="17365D" w:themeColor="text2" w:themeShade="BF"/>
        </w:rPr>
      </w:pPr>
      <w:r w:rsidRPr="00641589">
        <w:rPr>
          <w:rFonts w:ascii="Corbel" w:hAnsi="Corbel"/>
          <w:color w:val="17365D" w:themeColor="text2" w:themeShade="BF"/>
        </w:rPr>
        <w:t>Kuşkusuz hangi bilgilerin ziyaret sırasında, hangilerinin mutlaka ziyaretin sonunda yazılması gerektiği ziyareti yapan kişinin takdirine ve bu konudaki tecrübesine bırakılmalıdır.</w:t>
      </w:r>
    </w:p>
    <w:p w:rsidR="00682C4A" w:rsidRPr="00641589" w:rsidRDefault="00682C4A" w:rsidP="00682C4A">
      <w:pPr>
        <w:numPr>
          <w:ilvl w:val="0"/>
          <w:numId w:val="2"/>
        </w:numPr>
        <w:tabs>
          <w:tab w:val="clear" w:pos="1543"/>
          <w:tab w:val="left" w:pos="426"/>
          <w:tab w:val="num" w:pos="900"/>
        </w:tabs>
        <w:spacing w:after="0" w:line="360" w:lineRule="auto"/>
        <w:ind w:left="0" w:firstLine="0"/>
        <w:jc w:val="both"/>
        <w:rPr>
          <w:rFonts w:ascii="Corbel" w:hAnsi="Corbel"/>
          <w:color w:val="17365D" w:themeColor="text2" w:themeShade="BF"/>
        </w:rPr>
      </w:pPr>
      <w:r w:rsidRPr="00641589">
        <w:rPr>
          <w:rFonts w:ascii="Corbel" w:hAnsi="Corbel"/>
          <w:color w:val="17365D" w:themeColor="text2" w:themeShade="BF"/>
        </w:rPr>
        <w:t>Ziyarete gitmeden önce, olanaklar ölçüsünde, çocuk ve aile hakkında bilgi edinmelidir.</w:t>
      </w:r>
    </w:p>
    <w:p w:rsidR="00682C4A" w:rsidRPr="00641589" w:rsidRDefault="00682C4A" w:rsidP="00682C4A">
      <w:pPr>
        <w:numPr>
          <w:ilvl w:val="0"/>
          <w:numId w:val="2"/>
        </w:numPr>
        <w:tabs>
          <w:tab w:val="clear" w:pos="1543"/>
          <w:tab w:val="left" w:pos="426"/>
          <w:tab w:val="num" w:pos="900"/>
        </w:tabs>
        <w:spacing w:after="0" w:line="360" w:lineRule="auto"/>
        <w:ind w:left="0" w:firstLine="0"/>
        <w:jc w:val="both"/>
        <w:rPr>
          <w:rFonts w:ascii="Corbel" w:hAnsi="Corbel"/>
          <w:color w:val="17365D" w:themeColor="text2" w:themeShade="BF"/>
        </w:rPr>
      </w:pPr>
      <w:r w:rsidRPr="00641589">
        <w:rPr>
          <w:rFonts w:ascii="Corbel" w:hAnsi="Corbel"/>
          <w:color w:val="17365D" w:themeColor="text2" w:themeShade="BF"/>
        </w:rPr>
        <w:t>Ziyaretin başlangıcında çocuğun da hazır bulunması sağlanmalıdır.</w:t>
      </w:r>
      <w:r>
        <w:rPr>
          <w:rFonts w:ascii="Corbel" w:hAnsi="Corbel"/>
          <w:color w:val="17365D" w:themeColor="text2" w:themeShade="BF"/>
        </w:rPr>
        <w:t xml:space="preserve"> Bu </w:t>
      </w:r>
      <w:r w:rsidRPr="00641589">
        <w:rPr>
          <w:rFonts w:ascii="Corbel" w:hAnsi="Corbel"/>
          <w:color w:val="17365D" w:themeColor="text2" w:themeShade="BF"/>
        </w:rPr>
        <w:t>karşılıklı konuşma ve ilişkiyi kolaylaştırır.</w:t>
      </w:r>
    </w:p>
    <w:p w:rsidR="00682C4A" w:rsidRPr="00641589" w:rsidRDefault="00682C4A" w:rsidP="00682C4A">
      <w:pPr>
        <w:numPr>
          <w:ilvl w:val="0"/>
          <w:numId w:val="2"/>
        </w:numPr>
        <w:tabs>
          <w:tab w:val="clear" w:pos="1543"/>
          <w:tab w:val="left" w:pos="426"/>
          <w:tab w:val="num" w:pos="900"/>
        </w:tabs>
        <w:spacing w:after="0" w:line="360" w:lineRule="auto"/>
        <w:ind w:left="0" w:firstLine="0"/>
        <w:jc w:val="both"/>
        <w:rPr>
          <w:rFonts w:ascii="Corbel" w:hAnsi="Corbel"/>
          <w:color w:val="17365D" w:themeColor="text2" w:themeShade="BF"/>
        </w:rPr>
      </w:pPr>
      <w:r w:rsidRPr="00641589">
        <w:rPr>
          <w:rFonts w:ascii="Corbel" w:hAnsi="Corbel"/>
          <w:color w:val="17365D" w:themeColor="text2" w:themeShade="BF"/>
        </w:rPr>
        <w:t>Ziyaret sırasında çocuk ve aile kesinlikle eleştirilmemeli; çocuk hakkında daha çok olumlu ifadelere yer verilmeli; özelikle çocuğu başka çocuklarla karşılaştıran ifadelerden kaçınmalıdır. Aynı şekilde, ziyarette okul ve diğer öğretmenlerin eleştirilmesine de fırsat verilmemelidir.</w:t>
      </w:r>
    </w:p>
    <w:p w:rsidR="00682C4A" w:rsidRPr="00641589" w:rsidRDefault="00682C4A" w:rsidP="00682C4A">
      <w:pPr>
        <w:numPr>
          <w:ilvl w:val="0"/>
          <w:numId w:val="2"/>
        </w:numPr>
        <w:tabs>
          <w:tab w:val="clear" w:pos="1543"/>
          <w:tab w:val="left" w:pos="426"/>
          <w:tab w:val="num" w:pos="900"/>
        </w:tabs>
        <w:spacing w:after="0" w:line="360" w:lineRule="auto"/>
        <w:ind w:left="0" w:firstLine="0"/>
        <w:jc w:val="both"/>
        <w:rPr>
          <w:rFonts w:ascii="Corbel" w:hAnsi="Corbel"/>
          <w:color w:val="17365D" w:themeColor="text2" w:themeShade="BF"/>
        </w:rPr>
      </w:pPr>
      <w:r w:rsidRPr="00641589">
        <w:rPr>
          <w:rFonts w:ascii="Corbel" w:hAnsi="Corbel"/>
          <w:color w:val="17365D" w:themeColor="text2" w:themeShade="BF"/>
        </w:rPr>
        <w:t xml:space="preserve">Ev ziyaretleri, planlı olmakla </w:t>
      </w:r>
      <w:r>
        <w:rPr>
          <w:rFonts w:ascii="Corbel" w:hAnsi="Corbel"/>
          <w:color w:val="17365D" w:themeColor="text2" w:themeShade="BF"/>
        </w:rPr>
        <w:t>birlikte</w:t>
      </w:r>
      <w:r w:rsidRPr="00641589">
        <w:rPr>
          <w:rFonts w:ascii="Corbel" w:hAnsi="Corbel"/>
          <w:color w:val="17365D" w:themeColor="text2" w:themeShade="BF"/>
        </w:rPr>
        <w:t xml:space="preserve"> pek </w:t>
      </w:r>
      <w:proofErr w:type="spellStart"/>
      <w:r w:rsidRPr="00641589">
        <w:rPr>
          <w:rFonts w:ascii="Corbel" w:hAnsi="Corbel"/>
          <w:color w:val="17365D" w:themeColor="text2" w:themeShade="BF"/>
        </w:rPr>
        <w:t>formal</w:t>
      </w:r>
      <w:proofErr w:type="spellEnd"/>
      <w:r w:rsidRPr="00641589">
        <w:rPr>
          <w:rFonts w:ascii="Corbel" w:hAnsi="Corbel"/>
          <w:color w:val="17365D" w:themeColor="text2" w:themeShade="BF"/>
        </w:rPr>
        <w:t xml:space="preserve"> ya da resmi bir hava içinde sürdürülmemeli; telaşlı ve aceleci olmamalı; özellikle ziyaretin başlangıcında ve sonunda karşılıklı sevgi, saygı ve nezaket kurallarına uygun davranılmalıdır.</w:t>
      </w:r>
    </w:p>
    <w:p w:rsidR="00682C4A" w:rsidRPr="00641589" w:rsidRDefault="00682C4A" w:rsidP="00682C4A">
      <w:pPr>
        <w:numPr>
          <w:ilvl w:val="0"/>
          <w:numId w:val="2"/>
        </w:numPr>
        <w:tabs>
          <w:tab w:val="clear" w:pos="1543"/>
          <w:tab w:val="left" w:pos="426"/>
          <w:tab w:val="num" w:pos="900"/>
        </w:tabs>
        <w:spacing w:after="0" w:line="360" w:lineRule="auto"/>
        <w:ind w:left="0" w:firstLine="0"/>
        <w:jc w:val="both"/>
        <w:rPr>
          <w:rFonts w:ascii="Corbel" w:hAnsi="Corbel"/>
          <w:color w:val="17365D" w:themeColor="text2" w:themeShade="BF"/>
        </w:rPr>
      </w:pPr>
      <w:r w:rsidRPr="00641589">
        <w:rPr>
          <w:rFonts w:ascii="Corbel" w:hAnsi="Corbel"/>
          <w:color w:val="17365D" w:themeColor="text2" w:themeShade="BF"/>
        </w:rPr>
        <w:t xml:space="preserve">Ziyarete randevu verilen saatte gidilmeli ve ziyaret süresinin bir saati aşmamasına dikkat edilmelidir.    </w:t>
      </w:r>
    </w:p>
    <w:p w:rsidR="00682C4A" w:rsidRDefault="00682C4A" w:rsidP="00682C4A">
      <w:pPr>
        <w:numPr>
          <w:ilvl w:val="0"/>
          <w:numId w:val="2"/>
        </w:numPr>
        <w:tabs>
          <w:tab w:val="clear" w:pos="1543"/>
          <w:tab w:val="left" w:pos="426"/>
          <w:tab w:val="num" w:pos="900"/>
        </w:tabs>
        <w:spacing w:after="0" w:line="360" w:lineRule="auto"/>
        <w:ind w:left="0" w:firstLine="0"/>
        <w:jc w:val="both"/>
        <w:rPr>
          <w:rFonts w:ascii="Corbel" w:hAnsi="Corbel"/>
          <w:color w:val="17365D" w:themeColor="text2" w:themeShade="BF"/>
        </w:rPr>
      </w:pPr>
      <w:r w:rsidRPr="00641589">
        <w:rPr>
          <w:rFonts w:ascii="Corbel" w:hAnsi="Corbel"/>
          <w:color w:val="17365D" w:themeColor="text2" w:themeShade="BF"/>
        </w:rPr>
        <w:t>Ev ziyaretleri, resmi olmaktan ziyade, kişisel dostluk ve nezaket esası üzerine kurulmalıdır.</w:t>
      </w:r>
    </w:p>
    <w:p w:rsidR="00682C4A" w:rsidRPr="00641589" w:rsidRDefault="00682C4A" w:rsidP="00682C4A">
      <w:pPr>
        <w:tabs>
          <w:tab w:val="left" w:pos="426"/>
        </w:tabs>
        <w:spacing w:after="0" w:line="360" w:lineRule="auto"/>
        <w:jc w:val="both"/>
        <w:rPr>
          <w:rFonts w:ascii="Corbel" w:hAnsi="Corbel"/>
          <w:color w:val="17365D" w:themeColor="text2" w:themeShade="BF"/>
        </w:rPr>
      </w:pPr>
      <w:r w:rsidRPr="00641589">
        <w:rPr>
          <w:rFonts w:ascii="Corbel" w:hAnsi="Corbel"/>
          <w:color w:val="17365D" w:themeColor="text2" w:themeShade="BF"/>
        </w:rPr>
        <w:t>Ziyarette elde edilen olgu ve konular, ziyaretten hemen sonra kaydedilmelidir hafızaya bırakılmamalıdır.</w:t>
      </w:r>
    </w:p>
    <w:p w:rsidR="00682C4A" w:rsidRDefault="00682C4A" w:rsidP="00682C4A">
      <w:pPr>
        <w:numPr>
          <w:ilvl w:val="0"/>
          <w:numId w:val="2"/>
        </w:numPr>
        <w:tabs>
          <w:tab w:val="clear" w:pos="1543"/>
          <w:tab w:val="left" w:pos="426"/>
          <w:tab w:val="num" w:pos="900"/>
        </w:tabs>
        <w:spacing w:after="0" w:line="360" w:lineRule="auto"/>
        <w:ind w:left="0" w:firstLine="0"/>
        <w:jc w:val="both"/>
        <w:rPr>
          <w:rFonts w:ascii="Corbel" w:hAnsi="Corbel"/>
          <w:color w:val="17365D" w:themeColor="text2" w:themeShade="BF"/>
        </w:rPr>
      </w:pPr>
      <w:r w:rsidRPr="00641589">
        <w:rPr>
          <w:rFonts w:ascii="Corbel" w:hAnsi="Corbel"/>
          <w:color w:val="17365D" w:themeColor="text2" w:themeShade="BF"/>
        </w:rPr>
        <w:t>Öğretmen veya danışman, ev ziyaretlerinde başka ailelerin çocukları hakkında ağzını sıkı tutmalıdır.</w:t>
      </w:r>
    </w:p>
    <w:p w:rsidR="00682C4A" w:rsidRDefault="00682C4A" w:rsidP="00682C4A">
      <w:pPr>
        <w:jc w:val="center"/>
        <w:rPr>
          <w:rFonts w:ascii="Corbel" w:hAnsi="Corbel"/>
          <w:b/>
          <w:color w:val="1F497D" w:themeColor="text2"/>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41589">
        <w:rPr>
          <w:rFonts w:ascii="Corbel" w:hAnsi="Corbel"/>
          <w:color w:val="17365D" w:themeColor="text2" w:themeShade="BF"/>
        </w:rPr>
        <w:t xml:space="preserve">Öğretmen ya da danışman, konuşmaktan daha </w:t>
      </w:r>
      <w:r>
        <w:rPr>
          <w:rFonts w:ascii="Corbel" w:hAnsi="Corbel"/>
          <w:color w:val="17365D" w:themeColor="text2" w:themeShade="BF"/>
        </w:rPr>
        <w:t xml:space="preserve">çok </w:t>
      </w:r>
      <w:r w:rsidRPr="00641589">
        <w:rPr>
          <w:rFonts w:ascii="Corbel" w:hAnsi="Corbel"/>
          <w:color w:val="17365D" w:themeColor="text2" w:themeShade="BF"/>
        </w:rPr>
        <w:t xml:space="preserve">iyi bir dinleyici olmalıdır.                                   </w:t>
      </w:r>
    </w:p>
    <w:p w:rsidR="00682C4A" w:rsidRDefault="00682C4A" w:rsidP="009B3326">
      <w:pPr>
        <w:jc w:val="center"/>
        <w:rPr>
          <w:rFonts w:ascii="Corbel" w:hAnsi="Corbel"/>
          <w:b/>
          <w:color w:val="1F497D" w:themeColor="text2"/>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82C4A" w:rsidRDefault="00682C4A" w:rsidP="009B3326">
      <w:pPr>
        <w:jc w:val="center"/>
        <w:rPr>
          <w:rFonts w:ascii="Corbel" w:hAnsi="Corbel"/>
          <w:b/>
          <w:color w:val="1F497D" w:themeColor="text2"/>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8638F" w:rsidRDefault="009B3326" w:rsidP="009B3326">
      <w:pPr>
        <w:jc w:val="center"/>
        <w:rPr>
          <w:rFonts w:ascii="Corbel" w:hAnsi="Corbel"/>
          <w:b/>
          <w:color w:val="1F497D" w:themeColor="text2"/>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41589">
        <w:rPr>
          <w:rFonts w:ascii="Corbel" w:hAnsi="Corbel"/>
          <w:b/>
          <w:color w:val="1F497D" w:themeColor="text2"/>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EV ZİYARET FORMU</w:t>
      </w:r>
    </w:p>
    <w:tbl>
      <w:tblPr>
        <w:tblW w:w="10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1785"/>
        <w:gridCol w:w="2838"/>
        <w:gridCol w:w="2073"/>
        <w:gridCol w:w="3794"/>
      </w:tblGrid>
      <w:tr w:rsidR="009B3326" w:rsidRPr="00641589" w:rsidTr="00DC2B90">
        <w:trPr>
          <w:jc w:val="center"/>
        </w:trPr>
        <w:tc>
          <w:tcPr>
            <w:tcW w:w="4175" w:type="dxa"/>
            <w:gridSpan w:val="2"/>
            <w:shd w:val="clear" w:color="auto" w:fill="D9D9D9"/>
          </w:tcPr>
          <w:p w:rsidR="009B3326" w:rsidRPr="00641589" w:rsidRDefault="009B3326" w:rsidP="00DC2B90">
            <w:pPr>
              <w:pStyle w:val="TableContents"/>
              <w:jc w:val="center"/>
              <w:rPr>
                <w:rFonts w:ascii="Corbel" w:hAnsi="Corbel"/>
                <w:b/>
                <w:color w:val="17365D" w:themeColor="text2" w:themeShade="BF"/>
                <w:sz w:val="22"/>
                <w:szCs w:val="22"/>
                <w:lang w:val="tr-TR"/>
              </w:rPr>
            </w:pPr>
            <w:r w:rsidRPr="00641589">
              <w:rPr>
                <w:rFonts w:ascii="Corbel" w:hAnsi="Corbel"/>
                <w:b/>
                <w:color w:val="17365D" w:themeColor="text2" w:themeShade="BF"/>
                <w:sz w:val="22"/>
                <w:szCs w:val="22"/>
                <w:lang w:val="tr-TR"/>
              </w:rPr>
              <w:t xml:space="preserve">ÖĞRENCİ </w:t>
            </w:r>
          </w:p>
        </w:tc>
        <w:tc>
          <w:tcPr>
            <w:tcW w:w="5298" w:type="dxa"/>
            <w:gridSpan w:val="2"/>
            <w:shd w:val="clear" w:color="auto" w:fill="D9D9D9"/>
          </w:tcPr>
          <w:p w:rsidR="009B3326" w:rsidRPr="00641589" w:rsidRDefault="009B3326" w:rsidP="00DC2B90">
            <w:pPr>
              <w:pStyle w:val="TableContents"/>
              <w:jc w:val="center"/>
              <w:rPr>
                <w:rFonts w:ascii="Corbel" w:hAnsi="Corbel"/>
                <w:b/>
                <w:color w:val="17365D" w:themeColor="text2" w:themeShade="BF"/>
                <w:sz w:val="22"/>
                <w:szCs w:val="22"/>
                <w:lang w:val="tr-TR"/>
              </w:rPr>
            </w:pPr>
            <w:r w:rsidRPr="00641589">
              <w:rPr>
                <w:rFonts w:ascii="Corbel" w:hAnsi="Corbel"/>
                <w:b/>
                <w:color w:val="17365D" w:themeColor="text2" w:themeShade="BF"/>
                <w:sz w:val="22"/>
                <w:szCs w:val="22"/>
                <w:lang w:val="tr-TR"/>
              </w:rPr>
              <w:t xml:space="preserve">ANNE - BABA </w:t>
            </w:r>
          </w:p>
        </w:tc>
      </w:tr>
      <w:tr w:rsidR="009B3326" w:rsidRPr="00641589" w:rsidTr="00DC2B90">
        <w:trPr>
          <w:jc w:val="center"/>
        </w:trPr>
        <w:tc>
          <w:tcPr>
            <w:tcW w:w="1612" w:type="dxa"/>
          </w:tcPr>
          <w:p w:rsidR="009B3326" w:rsidRPr="00641589" w:rsidRDefault="009B3326" w:rsidP="00DC2B90">
            <w:pPr>
              <w:pStyle w:val="TableContents"/>
              <w:jc w:val="center"/>
              <w:rPr>
                <w:rFonts w:ascii="Corbel" w:hAnsi="Corbel"/>
                <w:b/>
                <w:color w:val="17365D" w:themeColor="text2" w:themeShade="BF"/>
                <w:sz w:val="22"/>
                <w:szCs w:val="22"/>
                <w:lang w:val="tr-TR"/>
              </w:rPr>
            </w:pPr>
            <w:r w:rsidRPr="00641589">
              <w:rPr>
                <w:rFonts w:ascii="Corbel" w:hAnsi="Corbel"/>
                <w:b/>
                <w:color w:val="17365D" w:themeColor="text2" w:themeShade="BF"/>
                <w:sz w:val="22"/>
                <w:szCs w:val="22"/>
                <w:lang w:val="tr-TR"/>
              </w:rPr>
              <w:t>Adı Soyadı</w:t>
            </w:r>
          </w:p>
        </w:tc>
        <w:tc>
          <w:tcPr>
            <w:tcW w:w="2563" w:type="dxa"/>
          </w:tcPr>
          <w:p w:rsidR="009B3326" w:rsidRPr="00641589" w:rsidRDefault="009B3326" w:rsidP="00DC2B90">
            <w:pPr>
              <w:pStyle w:val="TableContents"/>
              <w:rPr>
                <w:rFonts w:ascii="Corbel" w:hAnsi="Corbel"/>
                <w:color w:val="17365D" w:themeColor="text2" w:themeShade="BF"/>
                <w:sz w:val="22"/>
                <w:szCs w:val="22"/>
              </w:rPr>
            </w:pPr>
          </w:p>
        </w:tc>
        <w:tc>
          <w:tcPr>
            <w:tcW w:w="1872" w:type="dxa"/>
          </w:tcPr>
          <w:p w:rsidR="009B3326" w:rsidRPr="00641589" w:rsidRDefault="009B3326" w:rsidP="00DC2B90">
            <w:pPr>
              <w:pStyle w:val="TableContents"/>
              <w:jc w:val="center"/>
              <w:rPr>
                <w:rFonts w:ascii="Corbel" w:hAnsi="Corbel"/>
                <w:b/>
                <w:color w:val="17365D" w:themeColor="text2" w:themeShade="BF"/>
                <w:sz w:val="22"/>
                <w:szCs w:val="22"/>
                <w:lang w:val="tr-TR"/>
              </w:rPr>
            </w:pPr>
            <w:r w:rsidRPr="00641589">
              <w:rPr>
                <w:rFonts w:ascii="Corbel" w:hAnsi="Corbel"/>
                <w:b/>
                <w:color w:val="17365D" w:themeColor="text2" w:themeShade="BF"/>
                <w:sz w:val="22"/>
                <w:szCs w:val="22"/>
                <w:lang w:val="tr-TR"/>
              </w:rPr>
              <w:t>Baba Adı</w:t>
            </w:r>
          </w:p>
        </w:tc>
        <w:tc>
          <w:tcPr>
            <w:tcW w:w="3426" w:type="dxa"/>
          </w:tcPr>
          <w:p w:rsidR="009B3326" w:rsidRPr="00641589" w:rsidRDefault="009B3326" w:rsidP="00DC2B90">
            <w:pPr>
              <w:pStyle w:val="TableContents"/>
              <w:rPr>
                <w:rFonts w:ascii="Corbel" w:hAnsi="Corbel"/>
                <w:color w:val="17365D" w:themeColor="text2" w:themeShade="BF"/>
                <w:sz w:val="22"/>
                <w:szCs w:val="22"/>
              </w:rPr>
            </w:pPr>
          </w:p>
        </w:tc>
      </w:tr>
      <w:tr w:rsidR="009B3326" w:rsidRPr="00641589" w:rsidTr="00DC2B90">
        <w:trPr>
          <w:jc w:val="center"/>
        </w:trPr>
        <w:tc>
          <w:tcPr>
            <w:tcW w:w="1612" w:type="dxa"/>
          </w:tcPr>
          <w:p w:rsidR="009B3326" w:rsidRPr="00641589" w:rsidRDefault="009B3326" w:rsidP="00DC2B90">
            <w:pPr>
              <w:pStyle w:val="TableContents"/>
              <w:jc w:val="center"/>
              <w:rPr>
                <w:rFonts w:ascii="Corbel" w:hAnsi="Corbel"/>
                <w:b/>
                <w:color w:val="17365D" w:themeColor="text2" w:themeShade="BF"/>
                <w:sz w:val="22"/>
                <w:szCs w:val="22"/>
                <w:lang w:val="tr-TR"/>
              </w:rPr>
            </w:pPr>
            <w:r w:rsidRPr="00641589">
              <w:rPr>
                <w:rFonts w:ascii="Corbel" w:hAnsi="Corbel"/>
                <w:b/>
                <w:color w:val="17365D" w:themeColor="text2" w:themeShade="BF"/>
                <w:sz w:val="22"/>
                <w:szCs w:val="22"/>
                <w:lang w:val="tr-TR"/>
              </w:rPr>
              <w:t>Sınıfı</w:t>
            </w:r>
          </w:p>
        </w:tc>
        <w:tc>
          <w:tcPr>
            <w:tcW w:w="2563" w:type="dxa"/>
          </w:tcPr>
          <w:p w:rsidR="009B3326" w:rsidRPr="00641589" w:rsidRDefault="009B3326" w:rsidP="00DC2B90">
            <w:pPr>
              <w:pStyle w:val="TableContents"/>
              <w:rPr>
                <w:rFonts w:ascii="Corbel" w:hAnsi="Corbel"/>
                <w:color w:val="17365D" w:themeColor="text2" w:themeShade="BF"/>
                <w:sz w:val="22"/>
                <w:szCs w:val="22"/>
              </w:rPr>
            </w:pPr>
          </w:p>
        </w:tc>
        <w:tc>
          <w:tcPr>
            <w:tcW w:w="1872" w:type="dxa"/>
          </w:tcPr>
          <w:p w:rsidR="009B3326" w:rsidRPr="00641589" w:rsidRDefault="009B3326" w:rsidP="00DC2B90">
            <w:pPr>
              <w:pStyle w:val="TableContents"/>
              <w:jc w:val="center"/>
              <w:rPr>
                <w:rFonts w:ascii="Corbel" w:hAnsi="Corbel"/>
                <w:b/>
                <w:color w:val="17365D" w:themeColor="text2" w:themeShade="BF"/>
                <w:sz w:val="22"/>
                <w:szCs w:val="22"/>
                <w:lang w:val="tr-TR"/>
              </w:rPr>
            </w:pPr>
            <w:r w:rsidRPr="00641589">
              <w:rPr>
                <w:rFonts w:ascii="Corbel" w:hAnsi="Corbel"/>
                <w:b/>
                <w:color w:val="17365D" w:themeColor="text2" w:themeShade="BF"/>
                <w:sz w:val="22"/>
                <w:szCs w:val="22"/>
                <w:lang w:val="tr-TR"/>
              </w:rPr>
              <w:t>Anne Adı</w:t>
            </w:r>
          </w:p>
        </w:tc>
        <w:tc>
          <w:tcPr>
            <w:tcW w:w="3426" w:type="dxa"/>
          </w:tcPr>
          <w:p w:rsidR="009B3326" w:rsidRPr="00641589" w:rsidRDefault="009B3326" w:rsidP="00DC2B90">
            <w:pPr>
              <w:pStyle w:val="TableContents"/>
              <w:rPr>
                <w:rFonts w:ascii="Corbel" w:hAnsi="Corbel"/>
                <w:color w:val="17365D" w:themeColor="text2" w:themeShade="BF"/>
                <w:sz w:val="22"/>
                <w:szCs w:val="22"/>
              </w:rPr>
            </w:pPr>
          </w:p>
        </w:tc>
      </w:tr>
      <w:tr w:rsidR="009B3326" w:rsidRPr="00641589" w:rsidTr="00DC2B90">
        <w:trPr>
          <w:jc w:val="center"/>
        </w:trPr>
        <w:tc>
          <w:tcPr>
            <w:tcW w:w="1612" w:type="dxa"/>
          </w:tcPr>
          <w:p w:rsidR="009B3326" w:rsidRPr="00641589" w:rsidRDefault="009B3326" w:rsidP="00DC2B90">
            <w:pPr>
              <w:pStyle w:val="TableContents"/>
              <w:jc w:val="center"/>
              <w:rPr>
                <w:rFonts w:ascii="Corbel" w:hAnsi="Corbel"/>
                <w:b/>
                <w:color w:val="17365D" w:themeColor="text2" w:themeShade="BF"/>
                <w:sz w:val="22"/>
                <w:szCs w:val="22"/>
                <w:lang w:val="tr-TR"/>
              </w:rPr>
            </w:pPr>
            <w:r w:rsidRPr="00641589">
              <w:rPr>
                <w:rFonts w:ascii="Corbel" w:hAnsi="Corbel"/>
                <w:b/>
                <w:color w:val="17365D" w:themeColor="text2" w:themeShade="BF"/>
                <w:sz w:val="22"/>
                <w:szCs w:val="22"/>
                <w:lang w:val="tr-TR"/>
              </w:rPr>
              <w:t>Okul No</w:t>
            </w:r>
          </w:p>
        </w:tc>
        <w:tc>
          <w:tcPr>
            <w:tcW w:w="2563" w:type="dxa"/>
          </w:tcPr>
          <w:p w:rsidR="009B3326" w:rsidRPr="00641589" w:rsidRDefault="009B3326" w:rsidP="00DC2B90">
            <w:pPr>
              <w:pStyle w:val="TableContents"/>
              <w:rPr>
                <w:rFonts w:ascii="Corbel" w:hAnsi="Corbel"/>
                <w:color w:val="17365D" w:themeColor="text2" w:themeShade="BF"/>
                <w:sz w:val="22"/>
                <w:szCs w:val="22"/>
              </w:rPr>
            </w:pPr>
          </w:p>
        </w:tc>
        <w:tc>
          <w:tcPr>
            <w:tcW w:w="1872" w:type="dxa"/>
          </w:tcPr>
          <w:p w:rsidR="009B3326" w:rsidRPr="00641589" w:rsidRDefault="009B3326" w:rsidP="00DC2B90">
            <w:pPr>
              <w:pStyle w:val="TableContents"/>
              <w:jc w:val="center"/>
              <w:rPr>
                <w:rFonts w:ascii="Corbel" w:hAnsi="Corbel"/>
                <w:b/>
                <w:color w:val="17365D" w:themeColor="text2" w:themeShade="BF"/>
                <w:sz w:val="22"/>
                <w:szCs w:val="22"/>
                <w:lang w:val="tr-TR"/>
              </w:rPr>
            </w:pPr>
            <w:r w:rsidRPr="00641589">
              <w:rPr>
                <w:rFonts w:ascii="Corbel" w:hAnsi="Corbel"/>
                <w:b/>
                <w:color w:val="17365D" w:themeColor="text2" w:themeShade="BF"/>
                <w:sz w:val="22"/>
                <w:szCs w:val="22"/>
                <w:lang w:val="tr-TR"/>
              </w:rPr>
              <w:t>Ziyaret Tarihi</w:t>
            </w:r>
          </w:p>
        </w:tc>
        <w:tc>
          <w:tcPr>
            <w:tcW w:w="3426" w:type="dxa"/>
          </w:tcPr>
          <w:p w:rsidR="009B3326" w:rsidRPr="00641589" w:rsidRDefault="009B3326" w:rsidP="00DC2B90">
            <w:pPr>
              <w:pStyle w:val="TableContents"/>
              <w:rPr>
                <w:rFonts w:ascii="Corbel" w:hAnsi="Corbel"/>
                <w:color w:val="17365D" w:themeColor="text2" w:themeShade="BF"/>
                <w:sz w:val="22"/>
                <w:szCs w:val="22"/>
              </w:rPr>
            </w:pPr>
          </w:p>
        </w:tc>
      </w:tr>
      <w:tr w:rsidR="009B3326" w:rsidRPr="00641589" w:rsidTr="00DC2B90">
        <w:trPr>
          <w:jc w:val="center"/>
        </w:trPr>
        <w:tc>
          <w:tcPr>
            <w:tcW w:w="1612" w:type="dxa"/>
          </w:tcPr>
          <w:p w:rsidR="009B3326" w:rsidRPr="00641589" w:rsidRDefault="009B3326" w:rsidP="00DC2B90">
            <w:pPr>
              <w:pStyle w:val="TableContents"/>
              <w:spacing w:after="283"/>
              <w:jc w:val="center"/>
              <w:rPr>
                <w:rFonts w:ascii="Corbel" w:hAnsi="Corbel"/>
                <w:b/>
                <w:color w:val="17365D" w:themeColor="text2" w:themeShade="BF"/>
                <w:sz w:val="22"/>
                <w:szCs w:val="22"/>
                <w:lang w:val="tr-TR"/>
              </w:rPr>
            </w:pPr>
            <w:r w:rsidRPr="00641589">
              <w:rPr>
                <w:rFonts w:ascii="Corbel" w:hAnsi="Corbel"/>
                <w:b/>
                <w:color w:val="17365D" w:themeColor="text2" w:themeShade="BF"/>
                <w:sz w:val="22"/>
                <w:szCs w:val="22"/>
                <w:lang w:val="tr-TR"/>
              </w:rPr>
              <w:t>Evin Havası</w:t>
            </w:r>
          </w:p>
        </w:tc>
        <w:tc>
          <w:tcPr>
            <w:tcW w:w="7861" w:type="dxa"/>
            <w:gridSpan w:val="3"/>
          </w:tcPr>
          <w:p w:rsidR="009B3326" w:rsidRPr="00641589" w:rsidRDefault="009B3326" w:rsidP="00DC2B90">
            <w:pPr>
              <w:pStyle w:val="TableContents"/>
              <w:rPr>
                <w:rFonts w:ascii="Corbel" w:hAnsi="Corbel"/>
                <w:color w:val="17365D" w:themeColor="text2" w:themeShade="BF"/>
                <w:sz w:val="22"/>
                <w:szCs w:val="22"/>
              </w:rPr>
            </w:pPr>
          </w:p>
          <w:p w:rsidR="009B3326" w:rsidRPr="00641589" w:rsidRDefault="009B3326" w:rsidP="00DC2B90">
            <w:pPr>
              <w:pStyle w:val="TableContents"/>
              <w:spacing w:after="283"/>
              <w:rPr>
                <w:rFonts w:ascii="Corbel" w:hAnsi="Corbel"/>
                <w:color w:val="17365D" w:themeColor="text2" w:themeShade="BF"/>
                <w:sz w:val="22"/>
                <w:szCs w:val="22"/>
              </w:rPr>
            </w:pPr>
          </w:p>
        </w:tc>
      </w:tr>
      <w:tr w:rsidR="009B3326" w:rsidRPr="00641589" w:rsidTr="00DC2B90">
        <w:trPr>
          <w:jc w:val="center"/>
        </w:trPr>
        <w:tc>
          <w:tcPr>
            <w:tcW w:w="1612" w:type="dxa"/>
          </w:tcPr>
          <w:p w:rsidR="009B3326" w:rsidRPr="00641589" w:rsidRDefault="009B3326" w:rsidP="00DC2B90">
            <w:pPr>
              <w:pStyle w:val="TableContents"/>
              <w:spacing w:after="283"/>
              <w:jc w:val="center"/>
              <w:rPr>
                <w:rFonts w:ascii="Corbel" w:hAnsi="Corbel"/>
                <w:b/>
                <w:color w:val="17365D" w:themeColor="text2" w:themeShade="BF"/>
                <w:sz w:val="22"/>
                <w:szCs w:val="22"/>
                <w:lang w:val="tr-TR"/>
              </w:rPr>
            </w:pPr>
            <w:r w:rsidRPr="00641589">
              <w:rPr>
                <w:rFonts w:ascii="Corbel" w:hAnsi="Corbel"/>
                <w:b/>
                <w:color w:val="17365D" w:themeColor="text2" w:themeShade="BF"/>
                <w:sz w:val="22"/>
                <w:szCs w:val="22"/>
                <w:lang w:val="tr-TR"/>
              </w:rPr>
              <w:t>Aile Fertlerinin Durumu</w:t>
            </w:r>
          </w:p>
        </w:tc>
        <w:tc>
          <w:tcPr>
            <w:tcW w:w="7861" w:type="dxa"/>
            <w:gridSpan w:val="3"/>
          </w:tcPr>
          <w:p w:rsidR="009B3326" w:rsidRPr="00641589" w:rsidRDefault="009B3326" w:rsidP="00DC2B90">
            <w:pPr>
              <w:pStyle w:val="TableContents"/>
              <w:rPr>
                <w:rFonts w:ascii="Corbel" w:hAnsi="Corbel"/>
                <w:color w:val="17365D" w:themeColor="text2" w:themeShade="BF"/>
                <w:sz w:val="22"/>
                <w:szCs w:val="22"/>
              </w:rPr>
            </w:pPr>
          </w:p>
          <w:p w:rsidR="009B3326" w:rsidRPr="00641589" w:rsidRDefault="009B3326" w:rsidP="00DC2B90">
            <w:pPr>
              <w:pStyle w:val="TableContents"/>
              <w:rPr>
                <w:rFonts w:ascii="Corbel" w:hAnsi="Corbel"/>
                <w:color w:val="17365D" w:themeColor="text2" w:themeShade="BF"/>
                <w:sz w:val="22"/>
                <w:szCs w:val="22"/>
              </w:rPr>
            </w:pPr>
          </w:p>
          <w:p w:rsidR="009B3326" w:rsidRPr="00641589" w:rsidRDefault="009B3326" w:rsidP="00DC2B90">
            <w:pPr>
              <w:pStyle w:val="TableContents"/>
              <w:spacing w:after="283"/>
              <w:rPr>
                <w:rFonts w:ascii="Corbel" w:hAnsi="Corbel"/>
                <w:color w:val="17365D" w:themeColor="text2" w:themeShade="BF"/>
                <w:sz w:val="22"/>
                <w:szCs w:val="22"/>
              </w:rPr>
            </w:pPr>
          </w:p>
        </w:tc>
      </w:tr>
      <w:tr w:rsidR="009B3326" w:rsidRPr="00641589" w:rsidTr="00DC2B90">
        <w:trPr>
          <w:jc w:val="center"/>
        </w:trPr>
        <w:tc>
          <w:tcPr>
            <w:tcW w:w="1612" w:type="dxa"/>
          </w:tcPr>
          <w:p w:rsidR="009B3326" w:rsidRPr="00641589" w:rsidRDefault="009B3326" w:rsidP="00DC2B90">
            <w:pPr>
              <w:pStyle w:val="TableContents"/>
              <w:spacing w:after="283"/>
              <w:jc w:val="center"/>
              <w:rPr>
                <w:rFonts w:ascii="Corbel" w:hAnsi="Corbel"/>
                <w:b/>
                <w:color w:val="17365D" w:themeColor="text2" w:themeShade="BF"/>
                <w:sz w:val="22"/>
                <w:szCs w:val="22"/>
                <w:lang w:val="tr-TR"/>
              </w:rPr>
            </w:pPr>
            <w:r w:rsidRPr="00641589">
              <w:rPr>
                <w:rFonts w:ascii="Corbel" w:hAnsi="Corbel"/>
                <w:b/>
                <w:color w:val="17365D" w:themeColor="text2" w:themeShade="BF"/>
                <w:sz w:val="22"/>
                <w:szCs w:val="22"/>
                <w:lang w:val="tr-TR"/>
              </w:rPr>
              <w:t>Ailenin Çocuğa Karşı Tutumu</w:t>
            </w:r>
          </w:p>
        </w:tc>
        <w:tc>
          <w:tcPr>
            <w:tcW w:w="7861" w:type="dxa"/>
            <w:gridSpan w:val="3"/>
          </w:tcPr>
          <w:p w:rsidR="009B3326" w:rsidRPr="00641589" w:rsidRDefault="009B3326" w:rsidP="00DC2B90">
            <w:pPr>
              <w:pStyle w:val="TableContents"/>
              <w:rPr>
                <w:rFonts w:ascii="Corbel" w:hAnsi="Corbel"/>
                <w:color w:val="17365D" w:themeColor="text2" w:themeShade="BF"/>
                <w:sz w:val="22"/>
                <w:szCs w:val="22"/>
              </w:rPr>
            </w:pPr>
          </w:p>
          <w:p w:rsidR="009B3326" w:rsidRPr="00641589" w:rsidRDefault="009B3326" w:rsidP="00DC2B90">
            <w:pPr>
              <w:pStyle w:val="TableContents"/>
              <w:rPr>
                <w:rFonts w:ascii="Corbel" w:hAnsi="Corbel"/>
                <w:color w:val="17365D" w:themeColor="text2" w:themeShade="BF"/>
                <w:sz w:val="22"/>
                <w:szCs w:val="22"/>
              </w:rPr>
            </w:pPr>
          </w:p>
          <w:p w:rsidR="009B3326" w:rsidRPr="00641589" w:rsidRDefault="009B3326" w:rsidP="00DC2B90">
            <w:pPr>
              <w:pStyle w:val="TableContents"/>
              <w:spacing w:after="283"/>
              <w:rPr>
                <w:rFonts w:ascii="Corbel" w:hAnsi="Corbel"/>
                <w:color w:val="17365D" w:themeColor="text2" w:themeShade="BF"/>
                <w:sz w:val="22"/>
                <w:szCs w:val="22"/>
              </w:rPr>
            </w:pPr>
          </w:p>
        </w:tc>
      </w:tr>
      <w:tr w:rsidR="009B3326" w:rsidRPr="00641589" w:rsidTr="00DC2B90">
        <w:trPr>
          <w:jc w:val="center"/>
        </w:trPr>
        <w:tc>
          <w:tcPr>
            <w:tcW w:w="1612" w:type="dxa"/>
          </w:tcPr>
          <w:p w:rsidR="009B3326" w:rsidRPr="00641589" w:rsidRDefault="009B3326" w:rsidP="00DC2B90">
            <w:pPr>
              <w:pStyle w:val="TableContents"/>
              <w:spacing w:after="283"/>
              <w:jc w:val="center"/>
              <w:rPr>
                <w:rFonts w:ascii="Corbel" w:hAnsi="Corbel"/>
                <w:b/>
                <w:color w:val="17365D" w:themeColor="text2" w:themeShade="BF"/>
                <w:sz w:val="22"/>
                <w:szCs w:val="22"/>
                <w:lang w:val="tr-TR"/>
              </w:rPr>
            </w:pPr>
            <w:r w:rsidRPr="00641589">
              <w:rPr>
                <w:rFonts w:ascii="Corbel" w:hAnsi="Corbel"/>
                <w:b/>
                <w:color w:val="17365D" w:themeColor="text2" w:themeShade="BF"/>
                <w:sz w:val="22"/>
                <w:szCs w:val="22"/>
                <w:lang w:val="tr-TR"/>
              </w:rPr>
              <w:t>Çocuğun Aile Fertlerine Karşı Tutumu</w:t>
            </w:r>
          </w:p>
        </w:tc>
        <w:tc>
          <w:tcPr>
            <w:tcW w:w="7861" w:type="dxa"/>
            <w:gridSpan w:val="3"/>
          </w:tcPr>
          <w:p w:rsidR="009B3326" w:rsidRPr="00641589" w:rsidRDefault="009B3326" w:rsidP="00DC2B90">
            <w:pPr>
              <w:pStyle w:val="TableContents"/>
              <w:rPr>
                <w:rFonts w:ascii="Corbel" w:hAnsi="Corbel"/>
                <w:color w:val="17365D" w:themeColor="text2" w:themeShade="BF"/>
                <w:sz w:val="22"/>
                <w:szCs w:val="22"/>
              </w:rPr>
            </w:pPr>
          </w:p>
          <w:p w:rsidR="009B3326" w:rsidRPr="00641589" w:rsidRDefault="009B3326" w:rsidP="00DC2B90">
            <w:pPr>
              <w:pStyle w:val="TableContents"/>
              <w:rPr>
                <w:rFonts w:ascii="Corbel" w:hAnsi="Corbel"/>
                <w:color w:val="17365D" w:themeColor="text2" w:themeShade="BF"/>
                <w:sz w:val="22"/>
                <w:szCs w:val="22"/>
              </w:rPr>
            </w:pPr>
          </w:p>
          <w:p w:rsidR="009B3326" w:rsidRPr="00641589" w:rsidRDefault="009B3326" w:rsidP="00DC2B90">
            <w:pPr>
              <w:pStyle w:val="TableContents"/>
              <w:spacing w:after="283"/>
              <w:rPr>
                <w:rFonts w:ascii="Corbel" w:hAnsi="Corbel"/>
                <w:color w:val="17365D" w:themeColor="text2" w:themeShade="BF"/>
                <w:sz w:val="22"/>
                <w:szCs w:val="22"/>
              </w:rPr>
            </w:pPr>
          </w:p>
        </w:tc>
      </w:tr>
      <w:tr w:rsidR="009B3326" w:rsidRPr="00641589" w:rsidTr="00DC2B90">
        <w:trPr>
          <w:jc w:val="center"/>
        </w:trPr>
        <w:tc>
          <w:tcPr>
            <w:tcW w:w="1612" w:type="dxa"/>
          </w:tcPr>
          <w:p w:rsidR="009B3326" w:rsidRPr="00641589" w:rsidRDefault="009B3326" w:rsidP="00DC2B90">
            <w:pPr>
              <w:pStyle w:val="TableContents"/>
              <w:spacing w:after="283"/>
              <w:jc w:val="center"/>
              <w:rPr>
                <w:rFonts w:ascii="Corbel" w:hAnsi="Corbel"/>
                <w:b/>
                <w:color w:val="17365D" w:themeColor="text2" w:themeShade="BF"/>
                <w:sz w:val="22"/>
                <w:szCs w:val="22"/>
                <w:lang w:val="tr-TR"/>
              </w:rPr>
            </w:pPr>
            <w:r w:rsidRPr="00641589">
              <w:rPr>
                <w:rFonts w:ascii="Corbel" w:hAnsi="Corbel"/>
                <w:b/>
                <w:color w:val="17365D" w:themeColor="text2" w:themeShade="BF"/>
                <w:sz w:val="22"/>
                <w:szCs w:val="22"/>
                <w:lang w:val="tr-TR"/>
              </w:rPr>
              <w:t>Kardeşler Arası İlişki</w:t>
            </w:r>
          </w:p>
        </w:tc>
        <w:tc>
          <w:tcPr>
            <w:tcW w:w="7861" w:type="dxa"/>
            <w:gridSpan w:val="3"/>
          </w:tcPr>
          <w:p w:rsidR="009B3326" w:rsidRPr="00641589" w:rsidRDefault="009B3326" w:rsidP="00DC2B90">
            <w:pPr>
              <w:pStyle w:val="TableContents"/>
              <w:rPr>
                <w:rFonts w:ascii="Corbel" w:hAnsi="Corbel"/>
                <w:color w:val="17365D" w:themeColor="text2" w:themeShade="BF"/>
                <w:sz w:val="22"/>
                <w:szCs w:val="22"/>
              </w:rPr>
            </w:pPr>
          </w:p>
          <w:p w:rsidR="009B3326" w:rsidRPr="00641589" w:rsidRDefault="009B3326" w:rsidP="00DC2B90">
            <w:pPr>
              <w:pStyle w:val="TableContents"/>
              <w:rPr>
                <w:rFonts w:ascii="Corbel" w:hAnsi="Corbel"/>
                <w:color w:val="17365D" w:themeColor="text2" w:themeShade="BF"/>
                <w:sz w:val="22"/>
                <w:szCs w:val="22"/>
              </w:rPr>
            </w:pPr>
          </w:p>
          <w:p w:rsidR="009B3326" w:rsidRPr="00641589" w:rsidRDefault="009B3326" w:rsidP="00DC2B90">
            <w:pPr>
              <w:pStyle w:val="TableContents"/>
              <w:spacing w:after="283"/>
              <w:rPr>
                <w:rFonts w:ascii="Corbel" w:hAnsi="Corbel"/>
                <w:color w:val="17365D" w:themeColor="text2" w:themeShade="BF"/>
                <w:sz w:val="22"/>
                <w:szCs w:val="22"/>
              </w:rPr>
            </w:pPr>
          </w:p>
        </w:tc>
      </w:tr>
      <w:tr w:rsidR="009B3326" w:rsidRPr="00641589" w:rsidTr="00DC2B90">
        <w:trPr>
          <w:jc w:val="center"/>
        </w:trPr>
        <w:tc>
          <w:tcPr>
            <w:tcW w:w="1612" w:type="dxa"/>
          </w:tcPr>
          <w:p w:rsidR="009B3326" w:rsidRPr="00641589" w:rsidRDefault="009B3326" w:rsidP="00DC2B90">
            <w:pPr>
              <w:pStyle w:val="TableContents"/>
              <w:spacing w:after="283"/>
              <w:jc w:val="center"/>
              <w:rPr>
                <w:rFonts w:ascii="Corbel" w:hAnsi="Corbel"/>
                <w:b/>
                <w:color w:val="17365D" w:themeColor="text2" w:themeShade="BF"/>
                <w:sz w:val="22"/>
                <w:szCs w:val="22"/>
                <w:lang w:val="tr-TR"/>
              </w:rPr>
            </w:pPr>
            <w:r w:rsidRPr="00641589">
              <w:rPr>
                <w:rFonts w:ascii="Corbel" w:hAnsi="Corbel"/>
                <w:b/>
                <w:color w:val="17365D" w:themeColor="text2" w:themeShade="BF"/>
                <w:sz w:val="22"/>
                <w:szCs w:val="22"/>
                <w:lang w:val="tr-TR"/>
              </w:rPr>
              <w:t>Evin Fiziki Yapısı</w:t>
            </w:r>
          </w:p>
        </w:tc>
        <w:tc>
          <w:tcPr>
            <w:tcW w:w="7861" w:type="dxa"/>
            <w:gridSpan w:val="3"/>
          </w:tcPr>
          <w:p w:rsidR="009B3326" w:rsidRPr="00641589" w:rsidRDefault="009B3326" w:rsidP="00DC2B90">
            <w:pPr>
              <w:pStyle w:val="TableContents"/>
              <w:rPr>
                <w:rFonts w:ascii="Corbel" w:hAnsi="Corbel"/>
                <w:color w:val="17365D" w:themeColor="text2" w:themeShade="BF"/>
                <w:sz w:val="22"/>
                <w:szCs w:val="22"/>
              </w:rPr>
            </w:pPr>
          </w:p>
          <w:p w:rsidR="009B3326" w:rsidRPr="00641589" w:rsidRDefault="009B3326" w:rsidP="00DC2B90">
            <w:pPr>
              <w:pStyle w:val="TableContents"/>
              <w:rPr>
                <w:rFonts w:ascii="Corbel" w:hAnsi="Corbel"/>
                <w:color w:val="17365D" w:themeColor="text2" w:themeShade="BF"/>
                <w:sz w:val="22"/>
                <w:szCs w:val="22"/>
              </w:rPr>
            </w:pPr>
          </w:p>
          <w:p w:rsidR="009B3326" w:rsidRPr="00641589" w:rsidRDefault="009B3326" w:rsidP="00DC2B90">
            <w:pPr>
              <w:pStyle w:val="TableContents"/>
              <w:spacing w:after="283"/>
              <w:rPr>
                <w:rFonts w:ascii="Corbel" w:hAnsi="Corbel"/>
                <w:color w:val="17365D" w:themeColor="text2" w:themeShade="BF"/>
                <w:sz w:val="22"/>
                <w:szCs w:val="22"/>
              </w:rPr>
            </w:pPr>
          </w:p>
        </w:tc>
      </w:tr>
      <w:tr w:rsidR="009B3326" w:rsidRPr="00641589" w:rsidTr="00DC2B90">
        <w:trPr>
          <w:jc w:val="center"/>
        </w:trPr>
        <w:tc>
          <w:tcPr>
            <w:tcW w:w="1612" w:type="dxa"/>
          </w:tcPr>
          <w:p w:rsidR="009B3326" w:rsidRPr="00641589" w:rsidRDefault="009B3326" w:rsidP="00DC2B90">
            <w:pPr>
              <w:pStyle w:val="TableContents"/>
              <w:spacing w:after="283"/>
              <w:jc w:val="center"/>
              <w:rPr>
                <w:rFonts w:ascii="Corbel" w:hAnsi="Corbel"/>
                <w:b/>
                <w:color w:val="17365D" w:themeColor="text2" w:themeShade="BF"/>
                <w:sz w:val="22"/>
                <w:szCs w:val="22"/>
                <w:lang w:val="tr-TR"/>
              </w:rPr>
            </w:pPr>
            <w:r w:rsidRPr="00641589">
              <w:rPr>
                <w:rFonts w:ascii="Corbel" w:hAnsi="Corbel"/>
                <w:b/>
                <w:color w:val="17365D" w:themeColor="text2" w:themeShade="BF"/>
                <w:sz w:val="22"/>
                <w:szCs w:val="22"/>
                <w:lang w:val="tr-TR"/>
              </w:rPr>
              <w:t>Ziyaretin Kısa Özeti</w:t>
            </w:r>
          </w:p>
        </w:tc>
        <w:tc>
          <w:tcPr>
            <w:tcW w:w="7861" w:type="dxa"/>
            <w:gridSpan w:val="3"/>
          </w:tcPr>
          <w:p w:rsidR="009B3326" w:rsidRPr="00641589" w:rsidRDefault="009B3326" w:rsidP="00DC2B90">
            <w:pPr>
              <w:pStyle w:val="TableContents"/>
              <w:rPr>
                <w:rFonts w:ascii="Corbel" w:hAnsi="Corbel"/>
                <w:color w:val="17365D" w:themeColor="text2" w:themeShade="BF"/>
                <w:sz w:val="22"/>
                <w:szCs w:val="22"/>
              </w:rPr>
            </w:pPr>
          </w:p>
          <w:p w:rsidR="009B3326" w:rsidRDefault="009B3326" w:rsidP="00DC2B90">
            <w:pPr>
              <w:pStyle w:val="TableContents"/>
              <w:spacing w:after="283"/>
              <w:rPr>
                <w:rFonts w:ascii="Corbel" w:hAnsi="Corbel"/>
                <w:color w:val="17365D" w:themeColor="text2" w:themeShade="BF"/>
                <w:sz w:val="22"/>
                <w:szCs w:val="22"/>
              </w:rPr>
            </w:pPr>
          </w:p>
          <w:p w:rsidR="009B3326" w:rsidRPr="00641589" w:rsidRDefault="009B3326" w:rsidP="00DC2B90">
            <w:pPr>
              <w:pStyle w:val="TableContents"/>
              <w:spacing w:after="283"/>
              <w:rPr>
                <w:rFonts w:ascii="Corbel" w:hAnsi="Corbel"/>
                <w:color w:val="17365D" w:themeColor="text2" w:themeShade="BF"/>
                <w:sz w:val="22"/>
                <w:szCs w:val="22"/>
              </w:rPr>
            </w:pPr>
          </w:p>
        </w:tc>
      </w:tr>
      <w:tr w:rsidR="009B3326" w:rsidRPr="00641589" w:rsidTr="00DC2B90">
        <w:trPr>
          <w:jc w:val="center"/>
        </w:trPr>
        <w:tc>
          <w:tcPr>
            <w:tcW w:w="1612" w:type="dxa"/>
          </w:tcPr>
          <w:p w:rsidR="009B3326" w:rsidRPr="00641589" w:rsidRDefault="009B3326" w:rsidP="00DC2B90">
            <w:pPr>
              <w:pStyle w:val="TableContents"/>
              <w:spacing w:after="283"/>
              <w:jc w:val="center"/>
              <w:rPr>
                <w:rFonts w:ascii="Corbel" w:hAnsi="Corbel"/>
                <w:b/>
                <w:color w:val="17365D" w:themeColor="text2" w:themeShade="BF"/>
                <w:sz w:val="22"/>
                <w:szCs w:val="22"/>
                <w:lang w:val="tr-TR"/>
              </w:rPr>
            </w:pPr>
            <w:r w:rsidRPr="00641589">
              <w:rPr>
                <w:rFonts w:ascii="Corbel" w:hAnsi="Corbel"/>
                <w:b/>
                <w:color w:val="17365D" w:themeColor="text2" w:themeShade="BF"/>
                <w:sz w:val="22"/>
                <w:szCs w:val="22"/>
                <w:lang w:val="tr-TR"/>
              </w:rPr>
              <w:t>Ziyarete Katılanlar</w:t>
            </w:r>
          </w:p>
        </w:tc>
        <w:tc>
          <w:tcPr>
            <w:tcW w:w="7861" w:type="dxa"/>
            <w:gridSpan w:val="3"/>
          </w:tcPr>
          <w:p w:rsidR="009B3326" w:rsidRPr="00641589" w:rsidRDefault="009B3326" w:rsidP="00DC2B90">
            <w:pPr>
              <w:pStyle w:val="TableContents"/>
              <w:rPr>
                <w:rFonts w:ascii="Corbel" w:hAnsi="Corbel"/>
                <w:color w:val="17365D" w:themeColor="text2" w:themeShade="BF"/>
                <w:sz w:val="22"/>
                <w:szCs w:val="22"/>
              </w:rPr>
            </w:pPr>
          </w:p>
          <w:p w:rsidR="009B3326" w:rsidRPr="00641589" w:rsidRDefault="009B3326" w:rsidP="00DC2B90">
            <w:pPr>
              <w:pStyle w:val="TableContents"/>
              <w:spacing w:after="283"/>
              <w:rPr>
                <w:rFonts w:ascii="Corbel" w:hAnsi="Corbel"/>
                <w:b/>
                <w:color w:val="17365D" w:themeColor="text2" w:themeShade="BF"/>
                <w:sz w:val="22"/>
                <w:szCs w:val="22"/>
              </w:rPr>
            </w:pPr>
          </w:p>
          <w:p w:rsidR="009B3326" w:rsidRPr="00641589" w:rsidRDefault="009B3326" w:rsidP="00DC2B90">
            <w:pPr>
              <w:pStyle w:val="TableContents"/>
              <w:spacing w:after="283"/>
              <w:rPr>
                <w:rFonts w:ascii="Corbel" w:hAnsi="Corbel"/>
                <w:b/>
                <w:color w:val="17365D" w:themeColor="text2" w:themeShade="BF"/>
                <w:sz w:val="22"/>
                <w:szCs w:val="22"/>
              </w:rPr>
            </w:pPr>
            <w:proofErr w:type="spellStart"/>
            <w:r w:rsidRPr="00641589">
              <w:rPr>
                <w:rFonts w:ascii="Corbel" w:hAnsi="Corbel"/>
                <w:b/>
                <w:color w:val="17365D" w:themeColor="text2" w:themeShade="BF"/>
                <w:sz w:val="22"/>
                <w:szCs w:val="22"/>
              </w:rPr>
              <w:t>Sınıf</w:t>
            </w:r>
            <w:proofErr w:type="spellEnd"/>
            <w:r w:rsidRPr="00641589">
              <w:rPr>
                <w:rFonts w:ascii="Corbel" w:hAnsi="Corbel"/>
                <w:b/>
                <w:color w:val="17365D" w:themeColor="text2" w:themeShade="BF"/>
                <w:sz w:val="22"/>
                <w:szCs w:val="22"/>
              </w:rPr>
              <w:t xml:space="preserve"> </w:t>
            </w:r>
            <w:proofErr w:type="spellStart"/>
            <w:r w:rsidRPr="00641589">
              <w:rPr>
                <w:rFonts w:ascii="Corbel" w:hAnsi="Corbel"/>
                <w:b/>
                <w:color w:val="17365D" w:themeColor="text2" w:themeShade="BF"/>
                <w:sz w:val="22"/>
                <w:szCs w:val="22"/>
              </w:rPr>
              <w:t>Rehber</w:t>
            </w:r>
            <w:proofErr w:type="spellEnd"/>
            <w:r w:rsidRPr="00641589">
              <w:rPr>
                <w:rFonts w:ascii="Corbel" w:hAnsi="Corbel"/>
                <w:b/>
                <w:color w:val="17365D" w:themeColor="text2" w:themeShade="BF"/>
                <w:sz w:val="22"/>
                <w:szCs w:val="22"/>
              </w:rPr>
              <w:t xml:space="preserve"> </w:t>
            </w:r>
            <w:proofErr w:type="spellStart"/>
            <w:r w:rsidRPr="00641589">
              <w:rPr>
                <w:rFonts w:ascii="Corbel" w:hAnsi="Corbel"/>
                <w:b/>
                <w:color w:val="17365D" w:themeColor="text2" w:themeShade="BF"/>
                <w:sz w:val="22"/>
                <w:szCs w:val="22"/>
              </w:rPr>
              <w:t>Öğretmeni</w:t>
            </w:r>
            <w:proofErr w:type="spellEnd"/>
            <w:r w:rsidRPr="00641589">
              <w:rPr>
                <w:rFonts w:ascii="Corbel" w:hAnsi="Corbel"/>
                <w:b/>
                <w:color w:val="17365D" w:themeColor="text2" w:themeShade="BF"/>
                <w:sz w:val="22"/>
                <w:szCs w:val="22"/>
              </w:rPr>
              <w:t xml:space="preserve">     </w:t>
            </w:r>
            <w:proofErr w:type="spellStart"/>
            <w:r w:rsidRPr="00641589">
              <w:rPr>
                <w:rFonts w:ascii="Corbel" w:hAnsi="Corbel"/>
                <w:b/>
                <w:color w:val="17365D" w:themeColor="text2" w:themeShade="BF"/>
                <w:sz w:val="22"/>
                <w:szCs w:val="22"/>
              </w:rPr>
              <w:t>Okul</w:t>
            </w:r>
            <w:proofErr w:type="spellEnd"/>
            <w:r w:rsidRPr="00641589">
              <w:rPr>
                <w:rFonts w:ascii="Corbel" w:hAnsi="Corbel"/>
                <w:b/>
                <w:color w:val="17365D" w:themeColor="text2" w:themeShade="BF"/>
                <w:sz w:val="22"/>
                <w:szCs w:val="22"/>
              </w:rPr>
              <w:t xml:space="preserve"> </w:t>
            </w:r>
            <w:proofErr w:type="spellStart"/>
            <w:r w:rsidRPr="00641589">
              <w:rPr>
                <w:rFonts w:ascii="Corbel" w:hAnsi="Corbel"/>
                <w:b/>
                <w:color w:val="17365D" w:themeColor="text2" w:themeShade="BF"/>
                <w:sz w:val="22"/>
                <w:szCs w:val="22"/>
              </w:rPr>
              <w:t>Rehber</w:t>
            </w:r>
            <w:proofErr w:type="spellEnd"/>
            <w:r w:rsidRPr="00641589">
              <w:rPr>
                <w:rFonts w:ascii="Corbel" w:hAnsi="Corbel"/>
                <w:b/>
                <w:color w:val="17365D" w:themeColor="text2" w:themeShade="BF"/>
                <w:sz w:val="22"/>
                <w:szCs w:val="22"/>
              </w:rPr>
              <w:t xml:space="preserve"> </w:t>
            </w:r>
            <w:proofErr w:type="spellStart"/>
            <w:r w:rsidRPr="00641589">
              <w:rPr>
                <w:rFonts w:ascii="Corbel" w:hAnsi="Corbel"/>
                <w:b/>
                <w:color w:val="17365D" w:themeColor="text2" w:themeShade="BF"/>
                <w:sz w:val="22"/>
                <w:szCs w:val="22"/>
              </w:rPr>
              <w:t>Öğretmeni</w:t>
            </w:r>
            <w:proofErr w:type="spellEnd"/>
            <w:r w:rsidRPr="00641589">
              <w:rPr>
                <w:rFonts w:ascii="Corbel" w:hAnsi="Corbel"/>
                <w:b/>
                <w:color w:val="17365D" w:themeColor="text2" w:themeShade="BF"/>
                <w:sz w:val="22"/>
                <w:szCs w:val="22"/>
              </w:rPr>
              <w:t xml:space="preserve">     </w:t>
            </w:r>
            <w:proofErr w:type="spellStart"/>
            <w:r w:rsidRPr="00641589">
              <w:rPr>
                <w:rFonts w:ascii="Corbel" w:hAnsi="Corbel"/>
                <w:b/>
                <w:color w:val="17365D" w:themeColor="text2" w:themeShade="BF"/>
                <w:sz w:val="22"/>
                <w:szCs w:val="22"/>
              </w:rPr>
              <w:t>Okul</w:t>
            </w:r>
            <w:proofErr w:type="spellEnd"/>
            <w:r w:rsidRPr="00641589">
              <w:rPr>
                <w:rFonts w:ascii="Corbel" w:hAnsi="Corbel"/>
                <w:b/>
                <w:color w:val="17365D" w:themeColor="text2" w:themeShade="BF"/>
                <w:sz w:val="22"/>
                <w:szCs w:val="22"/>
              </w:rPr>
              <w:t xml:space="preserve"> </w:t>
            </w:r>
            <w:proofErr w:type="spellStart"/>
            <w:r w:rsidRPr="00641589">
              <w:rPr>
                <w:rFonts w:ascii="Corbel" w:hAnsi="Corbel"/>
                <w:b/>
                <w:color w:val="17365D" w:themeColor="text2" w:themeShade="BF"/>
                <w:sz w:val="22"/>
                <w:szCs w:val="22"/>
              </w:rPr>
              <w:t>Müdür</w:t>
            </w:r>
            <w:proofErr w:type="spellEnd"/>
            <w:r w:rsidRPr="00641589">
              <w:rPr>
                <w:rFonts w:ascii="Corbel" w:hAnsi="Corbel"/>
                <w:b/>
                <w:color w:val="17365D" w:themeColor="text2" w:themeShade="BF"/>
                <w:sz w:val="22"/>
                <w:szCs w:val="22"/>
              </w:rPr>
              <w:t xml:space="preserve"> </w:t>
            </w:r>
            <w:proofErr w:type="spellStart"/>
            <w:r w:rsidRPr="00641589">
              <w:rPr>
                <w:rFonts w:ascii="Corbel" w:hAnsi="Corbel"/>
                <w:b/>
                <w:color w:val="17365D" w:themeColor="text2" w:themeShade="BF"/>
                <w:sz w:val="22"/>
                <w:szCs w:val="22"/>
              </w:rPr>
              <w:t>Yardımcısı</w:t>
            </w:r>
            <w:proofErr w:type="spellEnd"/>
          </w:p>
        </w:tc>
      </w:tr>
    </w:tbl>
    <w:p w:rsidR="009B3326" w:rsidRDefault="009B3326" w:rsidP="009B3326"/>
    <w:sectPr w:rsidR="009B3326" w:rsidSect="00682C4A">
      <w:pgSz w:w="11906" w:h="16838"/>
      <w:pgMar w:top="568"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B2F16CB"/>
    <w:multiLevelType w:val="hybridMultilevel"/>
    <w:tmpl w:val="3746CF80"/>
    <w:lvl w:ilvl="0" w:tplc="041F000F">
      <w:start w:val="1"/>
      <w:numFmt w:val="decimal"/>
      <w:lvlText w:val="%1."/>
      <w:lvlJc w:val="left"/>
      <w:pPr>
        <w:tabs>
          <w:tab w:val="num" w:pos="1543"/>
        </w:tabs>
        <w:ind w:left="1543" w:hanging="360"/>
      </w:pPr>
    </w:lvl>
    <w:lvl w:ilvl="1" w:tplc="041F0019" w:tentative="1">
      <w:start w:val="1"/>
      <w:numFmt w:val="lowerLetter"/>
      <w:lvlText w:val="%2."/>
      <w:lvlJc w:val="left"/>
      <w:pPr>
        <w:tabs>
          <w:tab w:val="num" w:pos="2263"/>
        </w:tabs>
        <w:ind w:left="2263" w:hanging="360"/>
      </w:pPr>
    </w:lvl>
    <w:lvl w:ilvl="2" w:tplc="041F001B" w:tentative="1">
      <w:start w:val="1"/>
      <w:numFmt w:val="lowerRoman"/>
      <w:lvlText w:val="%3."/>
      <w:lvlJc w:val="right"/>
      <w:pPr>
        <w:tabs>
          <w:tab w:val="num" w:pos="2983"/>
        </w:tabs>
        <w:ind w:left="2983" w:hanging="180"/>
      </w:pPr>
    </w:lvl>
    <w:lvl w:ilvl="3" w:tplc="041F000F" w:tentative="1">
      <w:start w:val="1"/>
      <w:numFmt w:val="decimal"/>
      <w:lvlText w:val="%4."/>
      <w:lvlJc w:val="left"/>
      <w:pPr>
        <w:tabs>
          <w:tab w:val="num" w:pos="3703"/>
        </w:tabs>
        <w:ind w:left="3703" w:hanging="360"/>
      </w:pPr>
    </w:lvl>
    <w:lvl w:ilvl="4" w:tplc="041F0019" w:tentative="1">
      <w:start w:val="1"/>
      <w:numFmt w:val="lowerLetter"/>
      <w:lvlText w:val="%5."/>
      <w:lvlJc w:val="left"/>
      <w:pPr>
        <w:tabs>
          <w:tab w:val="num" w:pos="4423"/>
        </w:tabs>
        <w:ind w:left="4423" w:hanging="360"/>
      </w:pPr>
    </w:lvl>
    <w:lvl w:ilvl="5" w:tplc="041F001B" w:tentative="1">
      <w:start w:val="1"/>
      <w:numFmt w:val="lowerRoman"/>
      <w:lvlText w:val="%6."/>
      <w:lvlJc w:val="right"/>
      <w:pPr>
        <w:tabs>
          <w:tab w:val="num" w:pos="5143"/>
        </w:tabs>
        <w:ind w:left="5143" w:hanging="180"/>
      </w:pPr>
    </w:lvl>
    <w:lvl w:ilvl="6" w:tplc="041F000F" w:tentative="1">
      <w:start w:val="1"/>
      <w:numFmt w:val="decimal"/>
      <w:lvlText w:val="%7."/>
      <w:lvlJc w:val="left"/>
      <w:pPr>
        <w:tabs>
          <w:tab w:val="num" w:pos="5863"/>
        </w:tabs>
        <w:ind w:left="5863" w:hanging="360"/>
      </w:pPr>
    </w:lvl>
    <w:lvl w:ilvl="7" w:tplc="041F0019" w:tentative="1">
      <w:start w:val="1"/>
      <w:numFmt w:val="lowerLetter"/>
      <w:lvlText w:val="%8."/>
      <w:lvlJc w:val="left"/>
      <w:pPr>
        <w:tabs>
          <w:tab w:val="num" w:pos="6583"/>
        </w:tabs>
        <w:ind w:left="6583" w:hanging="360"/>
      </w:pPr>
    </w:lvl>
    <w:lvl w:ilvl="8" w:tplc="041F001B" w:tentative="1">
      <w:start w:val="1"/>
      <w:numFmt w:val="lowerRoman"/>
      <w:lvlText w:val="%9."/>
      <w:lvlJc w:val="right"/>
      <w:pPr>
        <w:tabs>
          <w:tab w:val="num" w:pos="7303"/>
        </w:tabs>
        <w:ind w:left="73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80"/>
    <w:rsid w:val="00682C4A"/>
    <w:rsid w:val="00780780"/>
    <w:rsid w:val="009B3326"/>
    <w:rsid w:val="00B86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Contents">
    <w:name w:val="Table Contents"/>
    <w:basedOn w:val="GvdeMetni"/>
    <w:rsid w:val="009B3326"/>
    <w:pPr>
      <w:widowControl w:val="0"/>
      <w:suppressAutoHyphens/>
      <w:spacing w:after="0" w:line="240" w:lineRule="auto"/>
    </w:pPr>
    <w:rPr>
      <w:rFonts w:ascii="Times New Roman" w:eastAsia="Times New Roman" w:hAnsi="Times New Roman" w:cs="Times New Roman"/>
      <w:sz w:val="24"/>
      <w:szCs w:val="24"/>
      <w:lang w:val="en-US" w:eastAsia="tr-TR"/>
    </w:rPr>
  </w:style>
  <w:style w:type="paragraph" w:styleId="GvdeMetni">
    <w:name w:val="Body Text"/>
    <w:basedOn w:val="Normal"/>
    <w:link w:val="GvdeMetniChar"/>
    <w:uiPriority w:val="99"/>
    <w:unhideWhenUsed/>
    <w:rsid w:val="009B3326"/>
    <w:pPr>
      <w:spacing w:after="120"/>
    </w:pPr>
  </w:style>
  <w:style w:type="character" w:customStyle="1" w:styleId="GvdeMetniChar">
    <w:name w:val="Gövde Metni Char"/>
    <w:basedOn w:val="VarsaylanParagrafYazTipi"/>
    <w:link w:val="GvdeMetni"/>
    <w:uiPriority w:val="99"/>
    <w:rsid w:val="009B3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Contents">
    <w:name w:val="Table Contents"/>
    <w:basedOn w:val="GvdeMetni"/>
    <w:rsid w:val="009B3326"/>
    <w:pPr>
      <w:widowControl w:val="0"/>
      <w:suppressAutoHyphens/>
      <w:spacing w:after="0" w:line="240" w:lineRule="auto"/>
    </w:pPr>
    <w:rPr>
      <w:rFonts w:ascii="Times New Roman" w:eastAsia="Times New Roman" w:hAnsi="Times New Roman" w:cs="Times New Roman"/>
      <w:sz w:val="24"/>
      <w:szCs w:val="24"/>
      <w:lang w:val="en-US" w:eastAsia="tr-TR"/>
    </w:rPr>
  </w:style>
  <w:style w:type="paragraph" w:styleId="GvdeMetni">
    <w:name w:val="Body Text"/>
    <w:basedOn w:val="Normal"/>
    <w:link w:val="GvdeMetniChar"/>
    <w:uiPriority w:val="99"/>
    <w:unhideWhenUsed/>
    <w:rsid w:val="009B3326"/>
    <w:pPr>
      <w:spacing w:after="120"/>
    </w:pPr>
  </w:style>
  <w:style w:type="character" w:customStyle="1" w:styleId="GvdeMetniChar">
    <w:name w:val="Gövde Metni Char"/>
    <w:basedOn w:val="VarsaylanParagrafYazTipi"/>
    <w:link w:val="GvdeMetni"/>
    <w:uiPriority w:val="99"/>
    <w:rsid w:val="009B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2017-03-17T08:01:00Z</dcterms:created>
  <dcterms:modified xsi:type="dcterms:W3CDTF">2017-03-17T08:02:00Z</dcterms:modified>
</cp:coreProperties>
</file>